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03C76" w14:textId="163EC61E" w:rsidR="00327108" w:rsidRDefault="007D0CF5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  <w:r w:rsidRPr="00564CA4">
        <w:rPr>
          <w:rFonts w:ascii="Calibri" w:hAnsi="Calibri" w:cs="Calibri"/>
          <w:b/>
          <w:bCs/>
          <w:sz w:val="22"/>
          <w:szCs w:val="22"/>
        </w:rPr>
        <w:t>Realizacja zajęć „Kodowanie na dywanie 2”</w:t>
      </w:r>
      <w:r w:rsidRPr="00564CA4">
        <w:rPr>
          <w:rFonts w:ascii="Calibri" w:hAnsi="Calibri" w:cs="Calibri"/>
          <w:sz w:val="22"/>
          <w:szCs w:val="22"/>
        </w:rPr>
        <w:t xml:space="preserve"> odpowiada na potrzebę rozwijania u dzieci kompetencji kluczowych, takich jak logiczne myślenie, orientacja przestrzenna i współpraca w grupie. Działania wspierają wczesne kształtowanie umiejętności niezbędnych w dalszej edukacji. Zajęcia te mają na celu ułatwić dzieciom uczenie się oraz korzystanie z różnorodnych możliwości edukacyjnych również na późniejszych etapach kształcenia m.in. poprzez stworzenie dziecku warunków do harmonijnego rozwoju intelektualnego. Kształtowanie u dzieci przyjaznego nastawienia do uczenia się, w tym zachęcenia do podejmowania wysiłku intelektualnego. Wspieranie rozwoju dzieci zdolnych jak i tych które potrzebują większego wsparcia do osiągnięcia zamierzonego celu.</w:t>
      </w:r>
    </w:p>
    <w:p w14:paraId="4B31C102" w14:textId="77777777" w:rsidR="00327108" w:rsidRDefault="00327108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3BD4F870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19874FF9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4EA20F5A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70C4530F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18C9C532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5CD98E7E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24E54540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78571E8F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401C6905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197DB1C5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1B499068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52B870FC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2EC24FD3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301CD0E5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360D073D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793583EF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222941B5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2DACBAA4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2E6BD6B1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063B6B71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7143B8F9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27624363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02C995EB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491678CC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6B96A823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2CDE6A97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3F99EF61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6C0CE30A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47DBBCB8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64502ACD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3D7CC557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2C42B835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4DFB4F6E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0568A2E3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48E08788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18BA7DC1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0240DE27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7C5298DF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5CC2F3DD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5E3492FA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28EDBC1D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6380D0FE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7638CE1C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6E516C6A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0CD07E62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06E02E3D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6A06D73D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2BE45944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sectPr w:rsidR="00E136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CF5"/>
    <w:rsid w:val="00327108"/>
    <w:rsid w:val="0049568B"/>
    <w:rsid w:val="0073044B"/>
    <w:rsid w:val="007D0CF5"/>
    <w:rsid w:val="00E1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FA4E2"/>
  <w15:chartTrackingRefBased/>
  <w15:docId w15:val="{CD7A2478-63A8-4402-9C95-8342314E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CF5"/>
    <w:pPr>
      <w:spacing w:after="0" w:line="240" w:lineRule="auto"/>
    </w:pPr>
    <w:rPr>
      <w:rFonts w:ascii="Times New Roman" w:eastAsia="Times New Roman" w:hAnsi="Times New Roman" w:cs="Times New Roman"/>
      <w:kern w:val="0"/>
      <w:sz w:val="26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0C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0C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0CF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0CF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0CF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0CF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0CF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0CF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0CF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0C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0C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0C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0CF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0CF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0C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0C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0C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0C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0C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D0C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0CF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D0C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0CF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D0C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0CF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D0CF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0C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0CF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0C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113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2</cp:revision>
  <dcterms:created xsi:type="dcterms:W3CDTF">2026-09-29T07:50:00Z</dcterms:created>
  <dcterms:modified xsi:type="dcterms:W3CDTF">2026-09-29T08:43:00Z</dcterms:modified>
</cp:coreProperties>
</file>